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Решетникова Александра Сергеевича финансовый управляющий имуществом должника Перминова Наталья Юльевна обратилась в Арбитражный суд города Москвы с заявлением о признании недействительными сделками договора дарения доли в праве собственности на квартиру от 04.07.2017 и договора дарения земельного участка и жилого строения без права регистрации проживания от 04.07.2017, заключенных между должником (даритель) и Решетниковой Юлией Александровной (одаряемая). Определением Арбитражного суда города Москвы от 30.09.2020 заявление удовлетворено, признан недействительным договор дарения земельного участка и жилого строения без права регистрации проживания от 04.07.2017, применены последствия недействительности сделки в виде признания права собственности на спорные объекты за должником; признан недействительным договор дарения доли в праве общей собственности на квартиру от 04.07.2017, применены последствия недействительности сделки в виде признания права собственности за Решетниковым А.С. на 1/2 долю в праве 2 общей долевой собственности на квартиру с кадастровым номером 77:07:0014009:2125. Постановлением Девятого арбитражного апелляционного суда от 28.01.2021 определение суда первой инстанции оставлено без изменения. Арбитражный суд Московского округа постановлением от 24.11.2021 указанные судебные акты отменил и направил обособленный спор на новое рассмотрение в Арбитражный суд города Москвы. Финансовый управляющий Перминова Наталья Юльевна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по безусловным основаниям и направляя обособленный спор на новое рассмотрение в арбитражный суд первой инстанции с целью привлечения залогодержателя к участию в обособленном споре,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управляющего имуществом должника Решетникова Александра Сергеевича - Перминовой Наталье Юльевне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