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Харитоновой Татьяны Анатольевны и Харитонова Юрия Владимировича в Арбитражный суд города Санкт-Петербурга и Ленинградской области обратилась Харитонова Т.А. с жалобой на действия (бездействие) финансового управляющего Кадагазова Джигита Борисовича. Определением Арбитражного суда города Санкт-Петербурга и Ленинградской области от 21.04.2021 в удовлетворении жалобы отказано. Постановлением Тринадцатого арбитражного апелляционного суда от 16.07.2021 определение суда первой инстанции оставлено без изменения. Арбитражный суд Северо-Западного округа постановлением от 25.10.2021 указанные судебные акты оставил без изменения. Харитонова Татьяна Анатольевна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на действия (бездействие) финансового управляющего необоснованной, суды руководствовались статьями 20.3, 20.4, 60, 63.1, 213.9 Федерального закона от 26.10.2002 № 127-ФЗ «О несостоятельности (банкротстве)» и исходили из того, что действия (бездействие) финансового управляющего отвечают критериям добросовестности и разумности поведения и не повлекли нарушение прав и законных интересов должников, учитывая превышение размера денежных средств, поступивших в конкурсную массу, над размером всех обязательств должников, наличие на счетах после проведения всех расчетов остатка денежных средств, которые поступят в распоряжение должников после прекращения процедуры банкротства ввиду полного удовлетворения требований всех кредиторов, оспаривание иных сделок должника не направлено на реализацию основной цели процедуры банкротства – удовлетворение требований кредиторов. Доводы, изложенные в кассационной жалобе,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Харитоновой Татьяне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