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23.12.2019 Лобанов Станислав Олегович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Шамратов Анатолий Шамильевич. Финансовый управляющий обратился в Арбитражный суд города Санкт- Петербурга и Ленинградской области с заявлением, уточненным в порядке статьи 49 Арбитражного процессуального кодекса Российской Федерации, о признании недействительными следующих сделок: - договора купли-продажи, заключенного 08.05.2015 должником и Лобановой Маргаритой Ивановной, в отношении транспортного средства Ауди А4, а также договора купли-продажи данного транспортного средства, заключенного 04.02.2016 между Лобановой М.И. и Можаевой Ириной Ивановной, и применении последствий недействительности сделки в виде обязания Можаевой И.И. возвратить транспортное средство в собственность должника; 2 - договора купли-продажи, заключенного 08.05.2015 должником и Лобановым Олегом Филипповичем, в отношении транспортного средства БМВ Х3 и применении последствий недействительности сделки в виде взыскания с Лобанова О.Ф. в пользу должника 710 000 рублей; - договора дарения, заключенного 30.04.2015 должником и Лобановой М.И., квартиры, расположенной по адресу: Санкт-Петербург, ул. Нахимова, д. 11, кв. 55, и применении последствий недействительности сделки в виде обязания Лобановой М.И. возвратить данную квартиру в собственность Лобанова О.С.; - договора дарения, заключенного 30.04.2015 должником и Абалдовой С.Ю., квартиры, расположенной по адресу: Санкт-Петербург, Галерный проезд, д. 5, кв. 253, и применении последствий недействительности сделки в виде обязания Абалдовой С.Ю. возвратить указанную квартиру в собственность должника. К участию в деле в качестве соответчиков привлечены Можаева И.И., Кузнецова Елена Валерьевна и Бойко Михаил Сергеевич. Впоследствии, определением суда Бойко М.С. и Кузнецова Е.В. привлечены к участию в деле в качестве третьих лиц, не заявляющих самостоятельных требований относительно предмета спора. Определением Арбитражного суда города Санкт-Петербурга и Ленинградской области от 31.12.2020 принят отказ финансового управляющего от требований к Кузнецовой Е.В. и Бойко М.С., производство по заявлению в указанной части прекращено; в удовлетворении заявления в остальной части отказано. Постановлением Тринадцатого арбитражного апелляционного суда от 23.04.2021 определение суда первой инстанции в части отказа в удовлетворении заявления отменено; в данной части принят новый судебный акт и заявление финансового управляющего удовлетворено в полном объеме. Арбитражный суд Северо-Западного округа постановлением от 23.09.2021 постановление суда апелляционной инстанции оставил без изменения. Абалдова Светлана Юрьевна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3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10, 168, 170 Гражданского кодекса Российской Федерации, разъяснениями, изложенными в постановлении Пленума Высшего Арбитражного Суда Российской Федерации от 30.04.2009 № 32 «О некоторых вопросах, связанных с оспариванием сделок по основаниям, предусмотренным Федеральным законом «О несостоятельности (банкротстве)», и исходил из доказанности недобросовестного поведения сторон договоров, являющихся заинтересованными лицами, совершения сделок со злоупотреблением правом в целях безвозмездного вывода ликвидного имущества должника и предотвращения возможного обращения на него взыскания по требованиям кредиторов. Признавая срок исковой давности не пропущенным, суд апелляционной инстанции пришел к выводу, что течение срока исковой давности началось с момента введения в отношении должника процедуры банкротства и утверждения финансового управляющего.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апелляционного суда,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4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Абалдовой Светлане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