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Андре Келера в Арбитражный суд Калининградской области обратилась Василюк Людмила с заявлением о включении в реестр требований кредиторов должника задолженности в размере 9 152 850 рублей, в том числе 8 717 000 рублей основного долга по договору займа и 435 850 рублей процентов за пользование займом. Определением Арбитражного суда Калининградской области от 12.03.2021 в удовлетворении заявления отказано. Постановлением Тринадцатого арбитражного апелляционного суда 07.06.2021 определение суда первой инстанции оставлено без изменения. Арбитражный суд Северо-Западного округа постановлением от 13.09.2021 указанные судебные акты оставил без изменения. Василюк Людмила обратилась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недоказанности наличия и размера задолженности и реальности заемных отношений с должником.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Василюк Людмиле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