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14.01.2022 обратился в Верховный Суд Российской Федерации с жалобой на определение судьи Верховного Суда Российской Федерации от 09.11.2021 № 310-ЭС21-13235 (3,4), определение Арбитражного суда Рязанской области от 20.01.2021, постановление Двадцатого арбитражного апелляционного суда от 14.04.2021 и постановление Арбитражного суда Центрального округа от 20.07.2021 по делу № А54-7989/2017 о несостоятельности (банкротстве) общества с ограниченной ответственностью «Сасовские тепловые сети»,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Тальянского Алексея Игоревича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