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охранное предприятие «Служба безопасности - Альянс» обратилось в Арбитражный суд Новосибирской области с иском о взыскании с жилищно-строительного кооператива «Сибиряков-Гвардейцев» 50 322 рублей задолженности по договору от 17.11.2018 № 06 об оказании услуг по охране и 2 767 рублей процентов за пользование чужими денежными средствами. Решением Арбитражного суда Новосибирской области от 18.11.2020 (резолютивная часть от 30.10.2020), принятым в порядке упрощенного производства, иск удовлетворен. Седьмой арбитражный апелляционный суд определением от 19.03.2021 перешел к рассмотрению дела по общим правилам искового производства.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«Новосибирская строительная компания». 2 Постановлением Седьмого арбитражного апелляционного суда от 29.05.2021 решение суда первой инстанции отменено и в удовлетворении иска отказано. Арбитражный суд Западно-Сибирского округа постановлением от 24.09.2021 постановление суда апелляционной инстанции отменил в части отказа в удовлетворении иска; в отмененной части принял новый судебный акт об удовлетворении иска; в остальной части постановление суда апелляционной инстанции оставил без изменения. Жилищно-строительный кооператив «Сибиряков-Гвардейцев» обратился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руководствовался положениями статей 309, 310, 322, 330, 395, 753, 779, 783 Гражданского кодекса Российской Федерации и исходил из доказанности факта оказания услуг, отсутствия претензий со стороны заказчика относительно качества оказанных услуг и непредставления мотивированных возражений в части принятия оказанных исполнителем услуг.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жилищно-строительному кооперативу «Сибиряков-Гвардейцев»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