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14.02.2020 Сидоров Николай Иванович признан несостоятельным (банкротом), в отношении него введена процедура реализации имущества гражданина, финансовым управляющим утвержден Дашкин Наиль Расимович. Определением Арбитражного суда Московской области от 17.07.2020 требование Григорьева Ивана Александровича к должнику признано обоснованным, в третью очередь реестра требований кредиторов должника включено требование Григорьева И.А. в размере 7 046 710 рублей. Григорьев И.А. обратился в Арбитражный суд Московской области с заявлением о признании за ним статуса залогового кредитора. Определением Арбитражного суда Московской области от 22.03.2021 в удовлетворении заявления отказано. Постановлением Десятого арбитражного апелляционного суда от 08.06.2021 определение суда первой инстанции оставлено без изменения. Арбитражный суд Московского округа постановлением от 27.09.2021 указанные судебные акты отменил и направил обособленный спор на новое рассмотрение в Арбитражный суд Московской области. 2 Сидоров Николай Иванович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фактических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Сидорову Николаю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