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22.10.2021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19.10.2021 № 305-ЭС19-6936 (4-7), определение Арбитражного суда города Москвы от 07.10.2020, постановление Девятого арбитражного апелляционного суда от 12.01.2021, постановление Арбитражного суда Московского округа от 18.06.2021 по делу № А40-189300/2017 о несостоятельности (банкротстве) публичного акционерного общества «Московский акционерный банк «Темпбанк»,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Рубинова Дмитрия Григорьевича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