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20.12.2019 Шестопалов Юрий Владимирович признан несостоятельным (банкротом), в отношении него введена процедура реализация имущества гражданина, финансовым управляющим утвержден Артемов Михаил Владимирович. Карпов Анатолий Евгеньевич обратился в Арбитражный суд города Москвы с заявлением о включении задолженности в реестр требований кредиторов должника. Определением Арбитражного суда города Москвы от 17.05.2021 в удовлетворении заявления отказано. Постановлением Девятого арбитражного апелляционного суда от 26.07.2021 определение суда первой инстанции оставлено без изменения. Арбитражный суд Московского округа постановлением от 27.09.2021 указанные судебные акты отменил и направил обособленный спор на новое рассмотрение в Арбитражный суд города Москвы. 2 Финансовый управляющий Артемов Михаил Владимирович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Шестопалова Юрия Владимировича - Артемову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