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31.12.2021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25.10.2021 № 308-ЭС21-19482, решение Арбитражного суда Республики Дагестан от 12.11.2020, постановление Шестнадцатого арбитражного апелляционного суда от 07.04.2021 и постановление Арбитражного суда Северо-Кавказского округа от 06.07.2021 по делу № А15-821/2020,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войсковой части 6913 о восстановлении пропущенного процессуального срока отказать. Жалобу возвратить заявителю.Судья Верховного СудаРоссийской Федерации М.К. Антонова Суд: Верховный Суд РФ (подробнее) Истцы: ООО "Газпром межрегионгаз Махачкала" (подробнее) Ответчики: ВОЙСКОВАЯ ЧАСТЬ 6913 (подробнее) Командир Войсковой части 6913 (подробнее) Судьи дела: Антонова М.К. (судья) (подробнее) Последние документы по делу: Определение от 18 января 2022 г. по делу № А15-821/2020 Определение от 25 октября 2021 г. по делу № А15-821/2020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