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29.11.2017, оставленным без изменения постановлением Шестнадцатого арбитражного апелляционного суда от 08.02.2018, заявленные требования удовлетворены. Постановлением Арбитражного суда Северо-Кавказского округа 2 от 14.05.2018 решение суда первой инстанции и постановление суда апелляционной инстанции отменены, дело направлено на новое рассмотрение в суд первой инстанции. При новом рассмотрении дела решением Арбитражного суда Ставропольского края от 29.04.2019, оставленным без изменения постановлением Шестнадцатого арбитражного апелляционного суда от 21.08.2019, заявленные требования удовлетворены. Постановлением Арбитражного суда Северо-Кавказского округа от 16.12.2019 решение суда первой инстанции и постановление суда апелляционной инстанции отменены, в удовлетворении заявленных требований отказано. Общество обратилось с заявлением о пересмотре по вновь открывшимся обстоятельствам постановления суда округа от 16.12.2019. Общество ссылается на постановления об отказе в возбуждении уголовного дела от 15.11.2020 и от 23.11.2020, от 10.02.2021 и от 24.05.2021, в которых зафиксированы показания свидетелей и указано, в том числе, что в ходе проверки достоверно не установлен факт установки и снятия заглушки в канализационной трубе по приему стоков, факт неоказания услуг по отведению и приему канализационных стоков от общества. Определением Арбитражного суда Северо-Кавказского округа от 09.08.2021, оставленным без изменения определением Арбитражного суда Северо-Кавказского округа от 30.09.2021, в удовлетворении заявления отказано. Общество просит названные судебные акты суда округа отменить, считая их принятыми с существенным нарушением норм процессуального права.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3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о пересмотре судебного акта по вновь открывшимся обстоятельствам, суд руководствовался положениями статей 309,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указанные заявителем обстоятельства не являются основаниями, с которыми процессуальный закон связывает возможность пересмотра вступившего в законную силу судебного акта. Основания не согласиться с указанными выводами суда по доводам жалобы отсутствуют. При этом вступившего в законную силу приговора суда, которым установлены заведомо ложные показания свидетелей, не имеется, достоверного снятия заглушки не установлено.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