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26.04.2021, оставленным без изменения постановлениями Седьмого арбитражного апелляционного суда от 02.07.2021 и Арбитражного суда Западно-Сибирского округа от 11.10.2021, заявленные требования удовлетворены. 2 В кассационной жалобе инспекция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собственниками помещений в спорном МКД приняты решения о расторжении ранее заключенного с ООО «Союз» договора управления, о выборе управляющей организации - ООО «Ника» и заключении с ней договора управления МКД, оформленные протоколом внеочередного общего собрания собственников помещений от 28.04.2020. По результатам рассмотрения заявления ООО «Ника» о внесении изменений в реестр лицензий в части включения сведений об управлении спорным МКД инспекцией принято решение об отказе во внесении изменений в реестр лицензий на основании подпункта «а» пункта 9 Порядка и сроков внесения изменений в реестр лицензий субъекта Российской Федерации, утвержденных приказом Минстроя России от 25.12.2015 № 938/пр (далее – Порядок № 938/пр). Не соглашаясь с указанным ненормативным правовым актом, ООО «Ника» обратилось в арбитражный суд. Удовлетворяя заявленные требования, суды, исследовав и оценив представленные в материалы дела доказательства, руководствуясь положениями статей 46, 161, 162, 192, 195, 198 Жилищного кодекса Российской Федерации (далее – Жилищный кодекс), статей 181.3-181.5, 309, 450.1 Гражданского кодекса Российской Федерации (далее – Гражданский кодекс), Порядком № 938/пр, правовой позицией Президиума Высшего Арбитражного Суда Российской Федерации, изложенной в постановлениях от 22.11.2011 № 7677/11, от 05.06.2012 № 17635/11, пришли к выводу о несоответствии оспариваемого отказа действующему законодательству и нарушении прав и законных интересов ООО «Ника». Судебные инстанции исходили из того, что собственники помещений в одностороннем порядке вправе отказаться от исполнения договора управления многоквартирным домом не только в случае, если управляющая организация не 3 выполняет условий такого договора, но и в случае принятия ими решения о выборе иной управляющей организации или изменении способа управления данным домом. Кроме того, суды отметили, что нарушение положений части 8.2 статьи 162 Жилищного кодекса при принятии общим собранием собственников помещений в многоквартирном доме решения о выборе управляющей организации может служить основанием для оспаривания такого решения в судебном порядке в соответствии со статьей 181.4 Гражданского кодекса и не относится к безусловным основаниям его ничтожности. При исследовании обстоятельств дела установлено отсутствие доказательств, свидетельствующих об оспаривании собственниками помещений в МКД решения о выборе ООО «Ника» в качестве управляющей организации, оформленного протоколом от 28.04.2020, и признании его недействительным судом общей юрисдикции. Доводы, изложенные в кассационной жалобе, основаны на неверном толковании норм права, не опровергают выводы судов,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Кузбасса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