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Смоленской области от 16.03.2021, оставленным без изменения постановлением Двадцатого арбитражного апелляционного суда от 13.05.2021, в удовлетворении требования отказано. Постановлением Арбитражного суда Центрального округа от 17.09.2021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Статьей 16.3 КоАП РФ установлена ответственность за несоблюдение установленных международными договорами государств - членов Евразийского экономического союза, решениями Евразийской экономической комиссии,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(или) вывоз товаров с таможенной территории Евразийского экономического союза или из Российской Федерации, за исключением случаев, предусмотренных частью 3 статьи 16.2 настоящего Кодекса. Оценив представленные доказательства, руководствуясь положениями Федерального закона от 18.07.1999 № 183-ФЗ «Об экспортном контроле», Указа Президента Российской Федерации от 28.08.2001 № 1082 «Об утверждении списка химикатов, оборудования и технологий, которые могут быть использованы при создании химического оружия и в отношении которых установлен экспортный контроль», суды пришли к выводу о наличии в действиях общества состава правонарушения, ответственность за совершение которого предусмотрена статьей 16.3 КоАП РФ, признав, что общество не получало и не обращалось за получением лицензии на осуществление внешнеэкономических операций с товарами, которые могут быть использованы при создании оружия массового поражения, и в отношении которых установлен экспортный контроль, а также не включено в реестр российских участников внешнеэкономической деятельности, которым разрешено осуществлять безлицензионный экспорт отдельных видов контролируемых товаров. Обстоятельств, свидетельствующих о принятии обществом всех необходимых мер, направленных на соблюдение требований действующего законодательства, не выявлено. Процедура и срок давности привлечения к ответственности соблюдены, оснований для признания правонарушения малозначительным не установлено. Приведенные в жалобе доводы, идентичные изложенным в обоснование позиции заявителя при рассмотрении дела, подробно исследованы судами и им дана соответствующая правовая оценка.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"Химэкс" (подробнее) ООО "ХИМЭКС" (подробнее) Ответчики: Федеральная таможенная служба Центральное таможенное управление Смоленская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