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кредитор обратился в суд с заявлением о пересмотре по вновь открывшимся обстоятельствам определения Арбитражного суда Калининградской области от 03.07.2018 об отказе в признании недействительным договора купли-продажи недвижимости от 15.12.2015 с переуступкой права аренды земельного участка, заключенного между должником и обществом с ограниченной ответственностью «Западные высоты»; применении последствий его недействительности. Определением Арбитражного суда Калининградской области от 17.03.2021, оставленным без изменения постановлениями Тринадцатого арбитражного апелляционного суда от 01.06.2021 и Арбитражного суда Северо- Западного округа от 19.10.2021, заявление оставлено без удовлетворения.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Калининградской области в ином составе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руководствовались статьями 309 – 312 Арбитражного процессуального кодекса Российской Федерации, пунктами 4 и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исходили из того, что приводимые в них доводы не соответствовали критериям, позволявшим отнести их к вновь открывшимся обстоятельствам, в связи с чем не могли служить основанием для пересмотра судебного акта.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Карасеву Роману Дмитриевичу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