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определение Тринадцатого арбитражного апелляционного суда от 09.07.2021 и постановление Арбитражного суда Северо-Западного округа от 02.09.2021 по делу № А56-15219/2021 Арбитражного суда города Санкт-Петербурга и Ленинградской области. Верховный Суд Российской Федерации письмом от 01.10.2021 возвратил указанную жалобу без рассмотрения на основании пункта 2 части 1 статьи 291.5 и пункта 5 части 1 статьи 308.3 Арбитражного процессуального кодекса Российской Федерации. ФИО1 вновь обратился с Верховный Суд Российской Федерации с кассационной жалобой на обозначенные выше судебные акты, заявив также ходатайство о восстановлении пропущенного процессуального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определение Тринадцатого арбитражного апелляционного суда от 09.07.2021 и постановление Арбитражного суда Северо-Западного округа от 02.09.2021 по делу № А56-15219/2021 Арбитражного суда города Санкт-Петербурга и Ленинградской области восстановить. Судья Верховного Суда Д.В. Тютин Российской Федерации Суд: Верховный Суд РФ (подробнее) Ответчики: МИФНС №27 по Санкт-Петербургу (подробнее) Иные лица: 13 ААС (подробнее) Судьи дела: Завьялова Т.В. (судья) (подробнее) Последние документы по делу: Определение от 24 марта 2022 г. по делу № А56-15219/2021 Определение от 10 января 2022 г. по делу № А56-15219/2021 Определение от 23 ноября 2021 г. по делу № А56-15219/2021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