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18.03.2021, оставленным без изменения постановлением Пятнадцатого арбитражного апелляционного суда от 11.06.2021, заявленное требование удовлетворено. 2 Постановлением Арбитражного суда Северо-Кавказского округа от 22.09.2021 указанные судебные акты отменены, в удовлетворении требования отказано. Общество обратилось в Верховный Суд Российской Федерации с кассационной жалобой на постановления суда округа, считая его незаконным и необоснованным.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7.9 Кодекса Российской Федерации об административных правонарушениях установлена ответственность за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Руководствуясь положениями статьи 2.1 Кодекса Российской Федерации об административных правонарушениях, статьи 9 Лесного кодекса Российской Федерации, суд округа отменил решение суда первой и постановление суда апелляционной инстанций, и с учетом установленных судами обстоятельств использования обществом земельного участка, пришел к выводу о наличии в действиях общества состава правонарушения, ответственность за которое 3 предусмотрена статьей 7.9 Кодекса Российской Федерации об административных правонарушениях. В отсутствие доказательств того, что обществом приняты все зависящие от него меры для соблюдения требований лесного законодательства, а также наличия чрезвычайных событий и обстоятельств, которые общество не могло предвидеть и предотвратить при соблюдении обычной степени заботливости и осмотрительности, не согласиться с выводами суда округа не имеется. Доводы жалобы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