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29.03.2021, оставленным без изменения постановлениями Пятнадцатого арбитражного апелляционного суда от 06.06.2021 и Арбитражного суда Северо-Кавказского округа от 19.09.2021, в удовлетворении заявленных требований отказано. В кассационной жалобе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рассмотрения представленной обществом налоговой декларации по НДС за IV квартал 2019 года, заявления и банковской гарантии инспекция приняла решение от 01.02.2019 № 14-15/20 о возмещении обществу НДС в размере 15 422 897 рублей. По результатам камеральной налоговой проверки налоговой декларации общества по НДС за IV квартал 2019 года с заявленным к возмещению налогом в размере 15 422 897 рублей инспекцией принято решение от 11.02.2020 № 14-15/46 об уменьшении заявленного к возмещению НДС на 2 013 559 рублей. В соответствии с пунктом 15 статьи 176.1 Налогового кодекса Российской Федерации (далее – Налоговый кодекс) налоговым органом принято решение от 11.02.2020 № 1 об отмене решения от 01.02.2019 № 14-15/20 в части возмещения 2 013 559 рублей НДС. Основанием для уменьшения заявленного к возмещению НДС послужил вывод налогового органа о невыполнении налогоплательщиком предусмотренных подпунктом 2 пункта 2 статьи 54.1 Налогового кодекса условий применения налоговых вычетов по НДС ввиду неисполнения обязательства по сделке лицом, указанным в договорах в качестве поставщика – обществом с ограниченной ответственностью (далее - ООО) «Балтик Сервис» (установлен факт получения обществом спорного товара от ООО «Торговый дом «МегаПласт»). Решением Управления Федеральной налоговой службы по Краснодарскому краю от 20.05.2020 № 24-12-507, вынесенным по результатам рассмотрения жалобы общества, решения инспекции оставлены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54.1, 169, 171, 172 Налогового кодекса, суды пришли к выводу об отсутствии оснований для удовлетворения заявленных требований. Судебные инстанции исходили из нереальности хозяйственных операций между обществом и ООО «Балтик-Сервис», фактически не участвовавшего в сделке по поставке спорного товара. При исследовании обстоятельств дела установлено, что общество не подтвердило приобретение спорного товара именно у ООО «Балтик-Сервис», 3 что в силу подпункта 2 пункта 2 статьи 54.1 Налогового кодекса исключает право на возмещение НДС по нереальным сделкам с ООО «Балтик-Сервис».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Ссылка общества на нерассмотрение судами всех доводов заявителя подлежит отклонению, поскольку не свидетельствует об отсутствии их надлежащей судебной проверки и оценки.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«Черноморские круизы»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