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залоговый кредитор обратился в суд с жалобой на действия (бездействие) конкурсного управляющего должником Мочалова Евгения Владимировича. Определением Арбитражного суда Республики Мордовия от 05.02.2021, оставленным без изменения постановлением Первого арбитражного апелляционного суда от 01.06.2021, признано незаконным бездействие конкурсного управляющего, выразившееся в не перечислении залоговому кредитору 7 455 907 рублей 58 копеек; последнего обязали в течение пятнадцати дней после вступления в законную силу судебного акта перечислить залоговому кредитору денежные средства в указанном размере. Постановлением Арбитражного суда Волго-Вятского округа от 28.09.2021 данные судебные акты отменены в части удовлетворения жалобы залогового кредитора, в отменённой части принят новый судебный акт об отказе в удовлетворении жалобы. В кассационной жалобе, поданной в Верховный Суд Российской Федерации, заявитель просит отменить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жалобы залогового кредитора, суд округа, руководствуясь статьями 134, 138 Федерального закона от 26.10.2002 № 127-ФЗ «О несостоятельности (банкротстве)», пунктом 15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 из того, что при распределении вырученных от реализации имущества должника денежных средств конкурсный управляющий не нарушил требований законодательства о банкротстве, установленной законом очерёдности удовлетворения требований кредиторов и прав заявителя.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«Инсар»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