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2021 года согласно оттиску почтового штампа на конверте ФИО1 направила в Верховный Суд Российской Федерации кассационную жалобу на определение Арбитражного суда Ставропольского края от 23.03.2020, постановление Шестнадцатого арбитражного апелляционного суда от 06.07.2020 и постановление Арбитражного суда Северо-Кавказского округа от 22.10.2020 по делу № А63-2861/2019.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22.10.2020, на момент обращения заявителя срок, установленный статьёй 291.2 Арбитражного процессуального кодекса Российской Федерации, истёк. ФИО1 заявлено ходатайство о восстановлении пропущенного процессуального срока. В качестве причины пропуска срока заявитель ссылается на неполучении копии обжалуемого постановления суда округа, на отсутствие юридического образования. Вместе с тем, применительно к пункту 14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 отсутствие юридического образования у заявителя и отсутствие в штате юриста, а также иные организационные вопросы не могут рассматриваться в качестве уважительных причин пропуска срока. Кроме того, процессуальным законом не предусмотрено исчисление срока на обжалование с момента получения заявителем копии судебного акта. Как следует из информации, размещённой на официальном сайте арбитражных судов (www.arbitr.ru), постановление Арбитражного суда Северо-Кавказского округа от 22.10.2020 было опубликовано в общедоступной базе судебных актов 23.10.2020, то есть без какой-либо задержки, в установленный срок. При этом из обжалуемого судебного акта суда округа усматривается, что одним из инициаторов кассационного обжалования судебных актов являлась сама ФИО1 Таким образом, заявитель доподлинно знала о наличии настоящего обособленного спора, была надлежащим образом уведомлена и при проявлении необходимой степени заботливости и разумной осмотрительности имела достаточный промежуток времени для подготовки и подачи соответствующей жалобы в предусмотренный законодательством срок. В силу части 6 статьи 121 Арбитражного процессуального кодекса Российской Федерации ФИО1, как лицо, участвующее в деле, несёт риск наступления последствий несовершения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подать кассационную жалобу в установленный законом срок, в ходатайстве не содержится, а названные причины не носят объективного характера, в связи с чем,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Заявителем к настоящей жалобе не приложено платёжное поручение об уплате государственной пошлины с подлинной отметкой банка о его исполнении. Исходя из положений статей 333.18 и 333.40 Налогового кодекса Российской Федерации, подтверждением уплаты государственной пошлины являются платёжные поручения и квитанции с подлинной отметкой банка об их исполнении. По причине отсутствия у суда доказательств перечисления заявителем государственной пошлины в федеральный бюджет Российской Федерации по смыслу указанных статей Налогового кодекса Российской Федерации, государственная пошлина не подлежит возврату данным определением. Заявитель вправе обратиться в суд с ходатайством о возврате уплаченной государственной пошлины с предоставлением документа, подтверждающего её уплату (оригинала чека по операции от 22.04.2021 номер операции 7682341 на сумму 150 (сто пятьдесят) рублей 00 копеек с подлинной отметкой банка о зачислении государственной пошлины в доход федерального бюджета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ФИО1 о восстановлении пропущенного процессуального срока отказать. Кассационную жалобу ФИО1 на определение Арбитражного суда Ставропольского края от 23.03.2020, постановление Шестнадцатого арбитражного апелляционного суда от 06.07.2020 и постановление Арбитражного суда Северо-Кавказского округа от 22.10.2020 по делу № А63-2861/2019 возвратить заявителю. Судья Верховного Суда Российской Федерации Е.С. Корнелюк Суд: Верховный Суд РФ (подробнее) Истцы: МИФНС России №4 по СК (подробнее) ООО КОММЕРЧЕСКИЙ БАНК "АЙМАНИБАНК" (подробнее) ПАО "Сбербанк России" (подробнее) Сельскохозяйственный колхоз "Родина" (подробнее) Иные лица: КУ Пономарев С. М. (подробнее) НЕКОММЕРЧЕСКОЕ ПАРТНЁРСТВО - СОЮЗ "МЕЖРЕГИОНАЛЬНАЯ САМОРЕГУЛИРУЕМАЯ ОРГАНИЗАЦИЯ ПРОФЕССИОНАЛЬНЫХ АРБИТРАЖНЫХ УПРАВЛЯЮЩИХ "АЛЬЯНС УПРАВЛЯЮЩИХ" (подробнее) ООО "ПРИОРИТЕТ СТАВРОПОЛЬ" (подробнее) Управление Федеральной налоговой службы по Ставропольскому краю (подробнее) Управление Федерально службы государственной регистрации, кадастра и картографии по СК (подробнее) Судьи дела: Корнелюк Е.С. (судья) (подробнее) Последние документы по делу: Определение от 10 декабря 2021 г. по делу № А63-2861/2019 Определение от 30 апреля 2021 г. по делу № А63-2861/2019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