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Висторовский Олег Валерьевич (далее – Предприниматель) обратился в Арбитражный суд города Севастополя с иском к публичному акционерному обществу «Автокразбанк» (далее – Банк), Автономной некоммерческой организации «Фонд защиты вкладчиков» (далее – Фонд) с заявлением об отмене запрета на совершение действий по регистрации недвижимого имущества, расположенного по адресу: г. Севастополь, ул. Вакуленчука, д. 26 (в жилом доме, отсек квартир 61-85). Решением Арбитражного суда города Севастополя от 25.02.2021, оставленным без изменения постановлением Двадцать первого арбитражного апелляционного суда от 08.06.2021 и постановлением Арбитражного суда Центрального округа от 29.09.2021,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истцом не представлены первичные документы, подтверждающие прекращение правоотношений между Банком и ЧП «Монолит» по кредитному договору от 31.07.2013 № 04-К. По мнению Фонда, договора уступки прав требования, подписанный 15.05.2015 междуБанком и ООО «ФК «Капитал гарант инвест», является ничтожным.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судебным приставом-исполнителем при директоре Федеральной службы судебных приставов – главном судебном приставе Российской Федерации Васильевым А.А. принято постановление о наложении ареста на имущество должника от 23.04.2020 по исполнительному производству № 368124/15/99001-ИП, в соответствии с которым был наложен арест на право требования Банка к ЧАО «Монолит», возникшее на основании заключенного договора кредита от 31.07.2013 № 04-К и на право требования, возникшее на основании договора ипотеки от 31.07.2013 № 04-к, зарегистрированного в реестре № 1199, предметом которого выступает недвижимое имущество: комплекс нежилых помещений № 2, расположенное по адресу: г. Севастополь, пер. Язоновский, д. 8. Судебным приставом наложен запрет на совершение действий по регистрации недвижимого имущества, расположенного по адресу: г. Севастополь, ул. Вакуленчука, д. 26 (в жилом доме, отсек квартир 61-85). Ссылаясь на то, что имущество, на которое судебным приставом- исполнителем наложены арест и запрет на совершение действий по регистрации, принадлежит Предпринимателю на праве собственности, последний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69, 80, 119 Федерального закона от 02.10.2007 № 229-ФЗ «Об исполнительном производстве», разъяснениями, изложенными в пункте 50 совместного постановления Пленума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пункте 1 постановления Пленума Верховного Суда Российской 3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удовлетворили заявленные требования, установив, что спорное недвижимое имущество принадлежит на праве собственности Предпринимателю, которой не является стороной по исполнительному производству № 368124/15/99001-ИП. Факт отсутствия обременения в виде ипотеки на это имущество установлен вступившим в законную силу судебным актом по делу № А84-254/2018.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«Фонд защиты вкладчиков»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