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29.12.2021 обратилось в Верховный Суд Российской Федерации с кассационной жалобой на вышеуказанный судебный акт, поданной в электронном виде, одновременно заявив ходатайство о восстановлении пропущенного процессуального срока на ее подачу.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Центрального округа от 28.09.2021, срок на обжалование которого истек 29.11.2021. 2 Обратившись с кассационной жалобой 29.12.2021, заявитель пропустил установленный законодательством срок на ее подачу.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В обоснование пропуска срока заявитель ссылается на то, что какие-либо процессуальные документы, в том числе постановление суда округа, в адрес общества не направлялись; в картотеке арбитражных дел на сайте http://kad.arbitr.ru общество не указано в качестве третьего лица, не заявляющего самостоятельных требований относительно предмета спора. Рассмотрев заявленное ходатайство, суд не находит оснований для его удовлетворения, поскольку заявителем не приведено доводов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Общество (прежнее наименование - общество с ограниченной ответственностью «Городская энергосбытовая компания») привлечено к участию в деле в качестве третьего лица, не заявляющего самостоятельных требований относительно предмета спора, определением Арбитражного суда Липецкой области от 08.08.2019, при этом исключено из состава третьих лиц, участвующих в деле № А36-8480/2019, определением суда первой инстанции от 14.12.2020. В соответствии со статьей 42 Арбитражного процессуального кодекса Российской Федерации лица, не участвующие в деле, о правах и обязанностях которых арбитражный суд принял судебный акт, вправе обжаловать этот судебный акт, а также оспорить его в порядке надзора по правилам, установленным настоящим Кодексом. Такие лица пользуются правами и несут обязанности лиц, участвующих в деле. Лица, участвующие в деле, несут риск наступления последствий совершения или несовершения ими процессуальных действий (статья 9 Арбитражного процессуального кодекса Российской Федерации). Учитывая обстоятельства рассмотрения спора, с полным текстом последнего обжалуемого судебного акта - постановления Арбитражного суда Центрального округа от 28.09.2021 заявитель мог ознакомиться 30.09.2021 в общедоступной автоматизированной информационной системе в сети Интернет http://kad.arbitr.ru. 3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изучения судебной практики, подготовки и подачи кассационной жалобы в предусмотренный законодательством срок.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Таким образом, доводы заявителя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В связи с отсутствием объективных обстоятельств, препятствовавших обжаловать вышеуказанные судебные акты в Судебную коллегию Верховного Суда Российской Федерации в установленные законом сроки, суд не находит оснований для удовлетворения ходатайства о восстановлении срока.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«Новое Информационно-технологичное Энергосбережение» в удовлетворении ходатайства о восстановлении пропущенного процессуального срока. Кассационную жалобу на постановление Арбитражного суда Центрального округа от 28.09.2021 по делу № А36-8480/2019 Арбитражного суда Липецкой области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