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26.03.2021 в удовлетворении заявления отказано. Одиннадцатый арбитражный апелляционный суд постановлением от 13.05.2021 отменил определение от 26.03.2021 и удовлетворил заявление частично, признав недействительными брачный договор от 17.11.2014, договор дарения квартиры (кадастровый номер 63:01:0637002:681) от 30.01.2014, 2 договор дарения квартиры (кадастровый номер 63:01:0637002:679) от 07.11.2015, договор дарения квартиры (кадастровый номер 63:01:0908001:597:18/61), договор купли-продажи транспортного средства от 23.12.2016 и применив последствия недействительности сделок в виде возвращения отчужденных квартир в конкурсную массу должника и взыскания с граждански Зотовой И.Я. 1 500 000 рублей действительной стоимости переданного автомобиля. Арбитражный суд Поволжского округа постановлением от 06.09.2021 постановление Одиннадцатого арбитражного апелляционного суда от 13.05.2021 оставил без изменения. В кассационной жалобе банк просит об отмене судебных актов о отказе в признании недействительными договоров купли-продажи земельных участков от 25.11.2014 и от 12.12.2014, договора купли-продажи транспортного средства от 24.07.2015, ссылаясь на нарушение норм права о доказывании и оценке доказательств в процедурах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не признанных недействительными договоров должником со сторонними лицами и реальное исполнение покупателями договоров, что исключает их мнимость в силу 170 Гражданского кодекса Российской Федерации, на применении которой к договорам настаивает банк.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«Приоритет»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