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закрытого акционерного общества «АИР» удовлетворить. Предоставить закрытому акционерному обществу «АИР»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ЗАО "АИР" (подробнее) ЗАО Конкурсный управляющий "АИР" Баринов Алексей Анатольевич (подробнее) ЗАО к/у "АИР" Баринов Алексей Анатольевич (подробнее) Ответчики: АО "КНПЗ" (подробнее) АО "Средне-Волжский штаб военизированных газоспасательных частей" (подробнее) Иные лица: Арбитражный суд Поволжского округа (подробнее) Межрайонная инспекция Федеральной налоговой службы №18 по Самарской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