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15.02.2021 в удовлетворении заявленных требований отказано. Постановлением Тринадцатого арбитражного апелляционного суда от 10.06.2021 решение суда отменено в части, оспариваемое постановление таможенного органа от 12.11.2020 № 10012000-1422/2020 признано незаконным и отменено, в остальной части в удовлетворении заявленных требований отказано. Арбитражный суд Северо-Западного округа постановлением от 14.10.2021 оставил без изменения постановление суда апелляционной инстанции. Предприниматель обратился в Верховный Суд Российской Федерации с кассационной жалобой на состоявшиеся по делу судебные акты, считая их незаконными и необоснованными в части отказа в удовлетворении требований. Согласно части 3 статьи 59 Арбитражного процессуального кодекса Российской Федерации представителями граждан, в том числе индивидуальных предпринимателей, и организаций могут выступать в арбитражном суде адвокаты и иные оказывающие юридическую помощь лица, имеющие высшее юридическое образование либо ученую степень по юридической специальности. Иные оказывающие юридическую помощь лица представляют суду, в том числе документы, удостоверяющие их полномочия. Полномочия на ведение дела в арбитражном суде должны быть выражены в доверенности, выданной и оформленной в соответствии с федеральным законом, а в случаях, предусмотренных международным договором Российской Федерации или федеральным законом, в ином документе (часть 4 статьи 61 Арбитражного процессуального кодекса Российской Федерации). Пунктом 3 части 5 статьи 291.3 Арбитражного процессуального кодекса Российской Федерации установлено, что к кассационной жалобе прилагаются 3 доверенность или иной документ, подтверждающие полномочия на подписание кассационной жалобы. Кассационная жалоба от имени предпринимателя подписана Поповым Ю.А. В подтверждение полномочий указанного лица к жалобе приложена доверенность от 03.09.2020 со сроком действия один год, который к моменту подачи кассационной жалобы (07.11.2021) истек. При таких обстоятельствах приложенная к кассационной жалобе доверенность не может быть принята в качестве документа, подтверждающего полномочия Попова Ю.А. на подписание жалобы. Других надлежащих документов, свидетельствующих о наличии у указанного лица полномочий на представление интересов предпринимателя, не представлено. Поскольку указанные обстоятельства препятствуют рассмотрению настоящей жалобы в Верховном Суде Российской Федерации в порядке статей 291.1 - 291.15 Арбитражного процессуального кодекса Российской Федерации, производство по кассационной жалобе подлежит прекращению применительно к пункту 1 части 1 статьи 150 Арбитражного процессуального кодекса Российской Федерации. На основании изложенного, руководствуясь пунктом 1 части 1 статьи 150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индивидуального предпринимателя Норовича Максима Евгеньевича прекратить.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