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Акатьев Виталий Евгеньевич обратился в Арбитражный суд Свердловской области с заявлением к Инспекции Федеральной налоговой службы по Верх-Исетскому району г. Екатеринбурга (далее – инспекция) о признании недействительными: записи в Едином государственном реестре юридических лиц (далее - ЕГРЮЛ) от 12.04.2018 относительного сведений о руководителе общества с ограниченной ответственностью «Производственно-торговое объединение «Химпромтовары» (далее - общество); записи в ЕГРЮЛ от 18.05.2018 о недостоверности адреса общества; решения инспекции о предстоящем исключении из ЕГРЮЛ недействующего юридического лица - общества и исключении 04.09.2019 хозяйствующего субъекта из реестра. Решением Арбитражного суда Свердловской области от 27.08.2020, оставленным без изменения постановлением Семнадцатого арбитражного апелляционного суда от 10.12.2020, в удовлетворении требований отказано. Акатьева Валентина Степановна (далее – Акатьева В.С.) и общество с ограниченной ответственностью «Торговая фирма «Фармтовары» (далее – фирма) - лица, не участвующие в деле, в порядке статьи 42 Арбитражного процессуального кодекса Российской Федерации обратились в Арбитражный суд Уральского округа с кассационной жалобой на решение суда первой инстанции и постановление суда апелляционной инстанции. 2 Арбитражный суд Уральского округа определением от 09.04.2021, оставленным без изменения определением того же суда от 03.06.2021, прекратил производство по кассационной жалобе Акатьевой В.С. и фирмы. Акатьева В.С. и фирма обратились в Арбитражный суд Уральского округа с кассационной жалобой на определение указанного суда от 09.04.2021. Определением Арбитражного суда Уральского округа от 13.07.2021, оставленным без изменения определением того же суда от 03.09.2021, кассационная жалоба Акатьевой В.С. и фирмы возвращена заявителям. В кассационной жалобе, поданной в Верховный Суд Российской Федерации, Акатьева В.С. и фирма, ссылаясь на нарушение судом округа норм права, просят отменить определение от 03.09.2021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кассационную жалобу Акатьевой В.С. и фирмы, суд округа руководствовался статьей 281 Арбитражного процессуального кодекса Российской Федерации и исходил из того, что жалоба подана на судебный акт, который не обжалуется в порядке кассационного производства. С указанными выводами согласился суд округа при рассмотрении жалобы заявителей, поданной в порядке статьи 291 Арбитражного процессуального кодекса Российской Федерации. Изложенные в кассационной жалобе доводы не опровергают выводы суда округа и не подтверждают существенных нарушений судом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Акатьевой Валентины Степановны и общества с ограниченной ответственностью «Торговая фирма «Фармтовары»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