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Акатьев Виталий Евгеньевич обратился в Арбитражный суд Свердловской области с заявлением к Инспекции Федеральной налоговой службы по Верх-Исетскому району г. Екатеринбурга (далее – инспекция) о признании недействительными: записи в Едином государственном реестре юридических лиц (далее - ЕГРЮЛ) от 12.04.2018 относительного сведений о руководителе общества с ограниченной ответственностью «Производственно-торговое объединение «Химпромтовары» (далее - общество); записи в ЕГРЮЛ от 18.05.2018 о недостоверности адреса общества; решения инспекции о предстоящем исключении из ЕГРЮЛ недействующего юридического лица - общества и исключении 04.09.2019 хозяйствующего субъекта из реестра. Решением Арбитражного суда Свердловской области от 27.08.2020, оставленным без изменения постановлением Семнадцатого арбитражного апелляционного суда от 10.12.2020, в удовлетворении требований отказано. Акатьева Валентина Степановна (далее – Акатьева В.С.) и общество с ограниченной ответственностью «Торговая фирма «Фармтовары» (далее – фирма) - лица, не участвующие в деле, в порядке статьи 42 Арбитражного процессуального кодекса Российской Федерации обратились в Арбитражный суд Уральского округа с кассационной жалобой на решение суда первой инстанции и постановление суда апелляционной инстанции. 2 Арбитражный суд Уральского округа определением от 09.04.2021, оставленным без изменения определением того же суда от 03.06.2021, прекратил производство по кассационной жалобе Акатьевой В.С. и фирмы. Акатьева В.С. и фирма обратились в Арбитражный суд Уральского округа с кассационной жалобой на определение указанного суда от 03.06.2021. Определением Арбитражного суда Уральского округа от 13.07.2021, оставленным без изменения определением того же суда от 03.09.2021, кассационная жалоба Акатьевой В.С. и фирмы возвращена заявителям. В кассационной жалобе, поданной в Верховный Суд Российской Федерации, Акатьева В.С. и фирма, ссылаясь на нарушение судом округа норм права, просят отменить определение от 03.09.2021 и направить дело на новое рассмотрение в соответствующий арбитражный суд.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не установлено. Возвращая кассационную жалобу Акатьевой В.С. и фирмы, суд округа руководствовался статьей 281 Арбитражного процессуального кодекса Российской Федерации и исходил из того, что жалоба подана на судебный акт, который не обжалуется в порядке кассационного производства. С указанными выводами согласился суд округа при рассмотрении жалобы заявителей, поданной в порядке статьи 291 Арбитражного процессуального кодекса Российской Федерации. Изложенные в кассационной жалобе доводы не опровергают выводы суда округа и не подтверждают существенных нарушений судом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Акатьевой Валентины Степановны и общества с ограниченной ответственностью «Торговая фирма «Фармтовары»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