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«ПКФ-Юность» обратилось в Арбитражный суд Самарской области с иском к ООО «Комильфо-С» о взыскании 3 050 000 рублей задолженности и 457 729 рублей 80 копеек процентов за пользование чужими денежными средствами за период с 17.03.2017 по 24.01.2019. Решением Арбитражного суда Самарской области от 12.03.2021, оставленным без изменений постановлением Одиннадцатого арбитражного апелляционного суда от 13.05.2021, в удовлетворении требований отказано. При рассмотрении кассационной жалобы в Арбитражный суд Поволжского округа поступило заявление о процессуальном правопреемстве ООО «ПКФ- Юность» на его правопреемника – ООО «ТЭНТЭКС». Постановлением Арбитражного суда Поволжского округа от 02.09.2021 произведено процессуальное правопреемство ООО «ПКФ-Юность» на ООО «ТЭНТЭКС»; решение от 12.03.2021 и апелляционное постановление от 13.05.2021 отменены, дело направлено на новое рассмотрение в Арбитражный суд Самарской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судами норм материального и процессуального права. 2 В обоснование доводов жалобы заявитель указывает, что спорные правоотношения вытекают из договора займа, обязательства по которому были исполнены надлежащим образом.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Арбитражным судом города Москвы вынесено решение от 21.08.2018 по делу № А40-188904/2017 об открытии в отношении ООО «ПКФ-Юность» процедуры конкурсного производства. Обращаясь с настоящим иском в суд, конкурсный управляющий в качестве доказательств обоснованности заявленных требований ссылался на платежное поручение от 17.03.2017 № 67 которым ответчику были перечислены денежные средства, а также на отсутствие в его распоряжении документации, подтверждающей какие-либо гражданско-правовые отношения между ООО «ПКФ-Юность» и ООО «Комильфо-С». Отказывая в удовлетворении требований, суды первой и апелляционной инстанций, квалифицировав правоотношения сторон как заемные, руководствуясь статьями 807-811 Гражданского кодекса Российской Федерации, пришли к выводу о недоказанности истцом заявленных требований, учитывая платежное поручение от 14.04.2017 № 170.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а именно: платежное поручение от 14.04.2017 № 170, принятое судами в качестве доказательства погашения долга, было предметом оценки в рамках дела № А40-27460/2019, при рассмотрении которого суд установил, что в назначении платежа по названному платежному поручению указан договор поставки от 07.10.2016 № 27, оплата по которому не может быть зачтена в счет долга по договору займа от 27.09.2016 № 19-З. В соответствии с частью 2 статьи 69 Арбитражного процессуального кодекса Российской Федерации обстоятельства, установленные вступившим в законную силу судебным актом арбитражного суда по ранее рассмотренному 3 делу, не доказываются вновь при рассмотрении арбитражным судом другого дела, в котором участвуют те же лица. При новом рассмотрении суду первой инстанции предложено установить все обстоятельства, входящие в предмет доказывания, правильно разрешить спор.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«Комильфо – 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