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результатам нового рассмотрения дела решением Арбитражного суда Краснодарского края от 15.04.2021, оставленным без изменения постановлениями Пятнадцатого арбитражного апелляционного суда от 07.07.2021 и Арбитражного суда Северо-Кавказского округа от 04.10.2021, в удовлетворении заявленного требования отказано. В кассационной жалобе заявитель ставит вопрос об отмене принятых по делу судебных актов, ссылаясь на существенные нарушения судами норм материального и процессуального права. По мнению налогоплательщика, судами сделаны выводы без учета всех фактических обстоятельств дела и при неверной оценке представленных доказательств.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оспариваемым решением (в редакции вышестоящих налоговых органов) инспекция отказала обществу в применении налоговых вычетов по НДС, доначислив и соответствующие штрафные санкции, ссылаясь на отсутствие у налогоплательщика реальных финансово-хозяйственных операций со спорными контрагентами (обществами с ограниченной ответственностью «Агротехнологии» и «Агротехнологии плюс»), связанных с исполнением поставок сельскохозяйственной продукции. Отказывая в удовлетворении требования, суды руководствовались положениями статей 166 - 169 , 171 - 173 , 176 Налогового кодекса Российской Федерации, Федерального закона от 06.12.2011 № 402-ФЗ «О бухгалтерском учете», с учетом разъяснений, изложенных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оценив в совокупности и взаимосвязи представленные доказательства. Признавая обоснованными выводы инспекции, суды исходили из того, что обстоятельства, установленные в ходе мероприятий налогового контроля, и представленные в материалы дела доказательства свидетельствуют о невозможности совершения спорными контрагентами заявленных хозяйственных операций. Установив, что сведения, отраженные в документах, представленных обществом в подтверждение налогового вычета, являются недостоверными, налогоплательщиком учтены операции не в соответствии с их действительным экономическим смыслом, суды пришли к выводу об отсутствии реальных хозяйственных операций, что исключает возможность применения заявителем налоговых вычетов по НДС, признав действия налогоплательщика и его контрагентов направленными на получение необоснованной налоговой выгоды в виде получения вычета по НДС. Доводы заявителя повторяют позицию, изложенную и рассмотренную судами нижестоящих инстанций, фактически связаны с оценкой доказательств по делу, установленных судами и положенных в основу обжалуемых судебных актов, и не могут быть признаны основанием для их отмены в кассационном порядке, поскольку не свидетельствуют о существенном нарушении судами норм материального и (или) процессуального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«Крахмальный завод «Гулькевичский»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"КЗ ГУЛЬКЕВИЧСКИЙ" (подробнее) ООО Крахмальный завод "Гулькевичский" (подробнее) Ответчики: Межрайонная инспекция Федеральной налоговой службы №5 по Краснодарскому краю (подробнее) МИФНС России №5 по КК (подробнее) Иные лица: ИФНС №5 по Краснодарскому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