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11 937 686 рублей 20 копеек основного долга и 735 187 рублей 13 копеек государственной пошлины. Определением Арбитражного суда города Санкт-Петербурга и Ленинградской области от 19.05.2021 отказано в восстановлении пропущенного срока на включение в реестр в процедуре наблюдения, принято к производству заявление общества с указанием о рассмотрении его после введения в отношении должника процедуры банкротства, следующей за процедурой наблюдения. Постановлением Тринадцатого арбитражного апелляционного суда от 14.07.2021 отменено определение суда первой инстанции от 19.05.2021, требования общества признаны обоснованными с включением в третью очередь реестра. Постановлением Арбитражного суда Северо-Западного округа от 11.10.2021 отменено постановление апелляционного суда от 14.07.2021, оставлено в силе определение от 19.05.2021.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суда округа,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вопрос, суд первой инстанции, исходил из пропуска заявителем срока, установленного в пункте 1 статьи 71 Федерального закона от 26.10.2002 № 127-ФЗ «О несостоятельности (банкротстве)» (далее – Закон о банкротстве). Отменяя постановление апелляционного суда и оставляя в силе определение суда первой инстанции, суд округа, руководствуясь положениями статей 63 и 126 Закона о банкротстве, согласился с выводами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совместному обществу с ограниченной ответственностью «Конте Спа»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"ПБ" АВАНГАРД" (подробнее) ООО "Первая Текстильная" (подробнее) Ответчики: ООО "Ладья" (подробнее) Иные лица: ОАО "Сбербанк России" (подробнее) ООО "Брестские Носки Колготки" (подробнее) ООО "Компания Тейп СПб" (подробнее) ООО "Конте Северо-Запад" (подробнее) ООО "Охранная организация "Каскад" (подробнее) ООО "Система" (подробнее) СООО "КОНТЕ СПА" (подробнее) СООО "Конте Спа" пред-ль Ивашов А. Н.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