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09.04.2021, оставленным без изменения постановлением Четвертого арбитражного апелляционного суда от 10.06.2021, общество привлечено к административной ответственности по части 4 статьи 14.1 Кодекса Российской Федерации об административных правонарушениях и ему назначено наказание в виде административного штрафа в размере 50 000 рублей. Постановлением Арбитражного суда Восточно-Сибирского округа от 03.09.2021 указанные судебные акты оставлены без изменения. Общество в кассационной жалобе просит указанные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Закона РФ от 11.03.1992 № 2487-1 «О частной детективной и охранной деятельности в Российской Федерации», Положения о лицензировании частной охранной деятельности, утвержденного постановлением Правительства Российской Федерации от 23.06.2011 № 498,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14.1 Кодекса Российской Федерации об административных правонарушениях, установив невыполнение обществом требований законодательства об использовании работниками общества при осуществлении охранных функций по принятию соответствующих мер реагирования на сигнальную информацию специальных средств пассивной защиты (жилеты и шлемы защитные). В отсутствие доказательств осуществления надлежащего контроля за использованием работниками общества специальных средств, суды признали, что общество имело возможность для соблюдения норм, за нарушение которых Кодексом Российской Федерации об административных правонарушениях предусмотрена административная ответственность, но им не были предприняты все зависящие от него меры по их соблюдению.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не установлено. Совокупности обстоятельств, перечисленных в части 2 статьи 3.4 Кодекса Российской Федерации об административных правонарушениях, позволяющих применить такой вид административного наказания как предупреждение, суды не выявили, признав, что назначенное административное наказание в виде штрафа в размере 50 000 рублей соответствует тяжести совершенного правонарушения и обеспечивает достижение целей административного наказания. Доводы, изложенные в жалобе, приводились при рассмотрении дела, получили надлежащую правовую оценку с учетом установленных обстоятельств,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войск национальной гвардии Российской Федерации по Иркутской области (подробнее) Ответчики: ООО Охранное агентство "СЭЙВ" (подробнее) Иные лица: 4ААС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