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Винникова Сергея Михайловича финансовый управляющий имуществом должника Басанько Алексей Иванович обратился в Арбитражный суд Ставропольского края с заявлением о признании недействительным договора купли-продажи от 16.08.2015 полуприцепа Schmitz SKO24, VIN WSMS7480000437865, 2002 года выпуска, заключенного между должником и Юрченко Александром Владимировичем, и применении последствий недействительности сделки. Определением Арбитражного суда Ставропольского края от 26.11.2019 заявление финансового управляющего удовлетворено.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инстанции. 2 Постановлением Шестнадцатого арбитражного апелляционного суда от 30.06.2020 определение суда первой инстанции отменено, заявление удовлетворено. Постановлением Арбитражного суда Северо-Кавказского округа от 11.09.2020 принятые судебные акты отменены, обособленный спор направлен на новое рассмотрение в суд первой инстанции. При новом рассмотрении спора определением Арбитражного суда Ставропольского края от 10.02.2021 в удовлетворении заявления финансового управляющего отказано. Постановлением Шестнадцатого арбитражного апелляционного суда от 11.06.2021 определение суда первой инстанции отменено, признан недействительным договор купли-продажи прицепа от 16.08.2015, заключенный должником и Юрченко А.В., применены последствия недействительности сделки и на Юрченко А.В. возложена обязанность возвратить в конкурсную массу должника прицеп. Арбитражный суд Северо-Кавкзского округа постановлением от 07.09.2021 постановление суда апелляционной оставил без изменения. Юрченко Александр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61.2, 61.9 Федерального закона от 26.10.2002 № 127-ФЗ «О несостоятельности (банкротстве)», разъяснениями, содержащимися в 3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доказанности в рамках конкретного обособленного спора наличия совокупности условий, необходимой для признания оспариваемой сделки недействительной, в том числе наличия доказательств неплатежеспособности должника на момент совершения сделки, отчуждения имущества по заниженной цене с целью вывода ликвидного имущества.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Юрченко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