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 Р – НН» (далее – Общество)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акционерному обществу «Мострансавто» (далее – Компания) о взыскании 271 283 рублей 97 копеек убытков в виде расходов по оплате комиссии за выдачу банковской гарантии и 17 154 177 рублей 78 копеек убытков в виде расходов по оплате договора о предоставлении банковской гарантии. К участию в деле в качестве третьих лиц, не заявляющих самостоятельных требований относительно предмета спора, привлечены Межрайонная инспекция Федеральной налоговой службы № 2 по Нижегородской области, Федеральная служба по финансовому мониторингу. Решением Арбитражного суда Московской области от 08.02.2021, оставленным без изменения постановлением Десятого арбитражного апелляционного суда от 14.04.2021 и постановлением Арбитражного суда Московского округа от 13.09.2021, требования удовлетворены частично: с Компании в пользу Общества взыскано 17 154 177 рублей 78 копеек убытков; в удовлетворении оставшейся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истец одновременно изменил предмет и основания заявленных требований, что недопустимо. По мнению Компании, суды не дали должной правовой оценки действиям Общества, способствовавшим увеличению убытков.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ГУП МО «Мострансавто», реорганизованное 01.06.2019 в Компанию, и Общество заключили контракт на поставку охлаждающей низкозамерзающей жидкости. В обеспечение обязательств истца перед ответчиком акционерным обществом Коммерческий банк «Локо-Банк» (далее – Банк) выдана банковская гарантия № LM1805184841 на сумму 11 157 030 рублей 87 копеек; при оформлении названной банковской гарантии Общество уплатило 271 283 рубля 97 копеек комиссии. В процессе исполнения контракта Компания нарушила его условия в части оплаты поставленной партии товара, в связи с чем Общество уведомило об одностороннем отказе от исполнения соглашения и его расторжении с 20.11.2018 (указанные обстоятельства установлены вступившим в законную силу решением Арбитражного суда Московской области от 29.03.2019 по делу № А41-102128/2018). Компания 11.12.2018 обратилась в Банк с требованием о выплате банковской гарантии на сумму 11 157 030 рублей 87 копеек, в чем ответчику отказано ввиду некорректности расчета. Компания 30.01.2019 повторно обратилась в Банк с аналогичным требованием, на основании чего платежным поручением от 05.02.2019 № 854 кредитная организация произвела платеж. Банк 06.02.2019 обратился к Обществу с уведомлением о перечислении задолженности по договору о предоставлении банковской гарантии. Между тем у истца отсутствовали финансовые возможности для единовременного погашения задолженности в указанном объеме, так как был закуплен товар для исполнения контракта перед ответчиком, и поэтому Общество не смогло выполнить свои обязательства принципала по возмещению гаранту выплаченных сумм. Банк обратился в Преображенский районный суд города Москвы с иском о принудительном взыскании с Общества и его поручителей (физических лиц) суммы задолженности, с начислением неустойки и пени, предусмотренных договором о предоставлении банковской гарантии. По данному делу ответчик привлечен в качестве третьего лица. Решением Преображенского районного суда города Москвы от 05.06.2019 по делу № 2-2024/2019 с Общества взыскано 14 295 148 рублей 15 копеек, в том числе: основной долг – 11 157 030 рублей 87 копеек; задолженность по плате за пользование денежными средствами – 2 185 554 рубля 80 копеек, задолженность по неустойке – 892 562 рубля 48 копеек. 18.11.2019 Банк (цедент) уступил ФИО1 (цессионарий) право требования к Обществу на сумму 14 295 148 рублей 15 копеек. На указанную сумму 12.12.2019 Общество заключило с ФИО1 соглашение о реструктуризации долга с условием рассрочки платежа сроком до 11.12.2020 с начислением 20% годовых, начиная с 10.03.2020. Поскольку претензия Общества от 27.02.2020 с требованием о возмещении убытков оставлена Компанией без удовлетворения,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393 , 401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придя к выводу о доказанности необходимой совокупности условий для взыскания убытков, составляющих расходы по банклвской гарантии.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«Мострансавто»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"Авто` Р - НН" (подробнее) Ответчики: АО "МОСТРАНСАВТО" (подробнее) Иные лица: Межрайонная Инспекция Федеральной налоговой службы №2 по Нижегородской области (подробнее) МРУ Росфинмониторинга по ЦФО (подробнее) Федеральная служба по финансовому мониторингу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