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Нсанов Максим Александрович обратился в Арбитражный суд Московской области с исковым заявлением к обществу с ограниченной ответственностью «Протехстрой» (далее – Общество) о взыскании 1 034 078 рублей 96 копеек действительной стоимости доли Общества. Решением Арбитражного суда Московской области от 23.04.2021, оставленным без изменения постановлением Десятого арбитражного апелляционного суда от 23.06.2021 и постановлением Арбитражного суда Московского округа от 02.09.2021,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подлежащая выплате действительная стоимость доли выбывшего участника должна определяться за последний отчетный период - квартал, который предшествует подаче заявления истца о выходе их участников Общества (второй квартал 2020 года). 2 По мнению Общества, судами нарушены нормы процессуального права, выразившиеся в непринятии к производству встречного иска; неправомерном переходе судом первой инстанции из предварительного в основное судебное заседание.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являлись: Нсанов М.А. с долей 49% уставного капитала; Проценко Т.С. – 51% доли уставного капитала. Нсановым М.А. 07.09.2020 подписано и нотариально удостоверено заявление о выходе из состава участников Общества, которое направлено истцом по юридическому адресу ответчика. В Единый государственный реестр юридических лиц 15.09.2020 внесены сведения о выходе Нсанова М.А. из состава участников Общества. Ссылаясь на то, что последним отчетным периодом в целях определения действительной стоимости доли в уставном капитале Общества является 2019 год, истец обратился к ответчику с требование о выплате действительной стоимости доли юридического лица в размере 1 199 520 рублей. На основании требования истца о выплате действительной стоимости доли Общества, ответчик платежным поручением от 28.10.12020 № 355 уплатил 9 503 рубля 44 копейки. Поскольку требование о выплате действительной стоимости доли Обществом исполнено не в полном объеме, Нсанов М.А. обратился в арбитражный суд с соответствующими требованиями. Исследовав, оценив по правилам статьи 71 АПК РФ представленные доказательства, руководствуясь статьей 94 Гражданского кодекса Российской Федерации, пунктом 2 статьи 14, статьями 23, 26 Федерального закона от 08.02.1998 № 14-ФЗ «Об обществах с ограниченной ответственностью», приняв во внимание разъяснения, изложенные в пункте 16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ответственностью», суды удовлетворили требования, констатировав, что у Общества в связи с выходом Нсанов М.А. из его состава возникла обязанность по выплате действительной стоимости доли, размер которой правомерно определен 3 на основании данных годовой бухгалтерской отчетности; в нарушение статьи 65 АПК РФ общество не доказало наличие обязанности по составлению промежуточной бухгалтерской (финансовой) отчетности.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«Протехстрой»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