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посредством заполнения формы, размещенной на официальном сайте суда в информационно- телекоммуникационной сети «Интернет», 22.12.2021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2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А63-2834/2019 является постановление Арбитражного суда Северо-Кавказского округа от 18.10.2021, вступившее в законную силу, согласно части 5 статьи 289 АПК РФ, со дня его принятия – 18.10.2021, следовательно, двухмесячный срок на подачу кассационной жалобы истек 20.12.2021 (с учетом выходных дней), тогда как жалоба подана 22.12.2021. Одновременно с подачей жалобы Васильковым О.В. заявлено ходатайство о восстановлении пропущенного процессуального срока. В качестве причин пропуска срока указаны позднее получение постановления окружного суда и болезнь заявителя. Между тем, указанные обстоятельства не свидетельствуют о невозможности своевременного обращения с кассационной жалобой и не являются уважительной причиной пропуска срока, установленного статьей 291.2 АПК РФ. Из текста постановления суда кассационной инстанции от 18.10.2021 следует, что суд округа принимал оспариваемое постановление по результатам рассмотрения кассационной жалобы Василькова О.В., представитель которого присутствовал в судебном заседании и знал о результатах рассмотрения спора, из информации, размещенной в картотеке арбитражных дел, следует, что информация о принятом судебном акте размещена судом округа своевременно на следующий день – 19.10.2021.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Доказательств, свидетельствующих о невозможности своевременного обращения ввиду состояния здоровья, не представлено.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Василькову Олегу Владимировичу в удовлетворении ходатайства о восстановлении пропущенного процессуального срока подачи жалобы на постановление Шестнадцатого арбитражного апелляционного суда от 03.08.2021 и постановление Арбитражного суда Северо-Кавказского округа от 18.10.2021 по делу № А63-2834/2019 Арбитражного суда Ставропольского края. Жалобу Василькова Олега Владимировича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