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14.05.2021, оставленным без изменения постановлением Восьмого арбитражного апелляционного суда от 02.11.2021, заявление Баглаевой Т.В. о признании ее банкротом принято, возбуждено производство по делу, назначено судебное заседание по рассмотрению обоснованности заявления. В кассационной жалобе Мандабура Л.Н. просит об отмене судебных актов, ссылаясь на их формальную незаконность и нарушение права на осведомленность об аргументах участников процесса до начала судебного разбирательства.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условий, необходимых в силу статей 32, 213.1, 213.3, 213.4 Федерального закона от 26.10.2002 № 127-ФЗ «О несостоятельности (банкротстве)» для принятия заявления к производству. В период принятия определения от 14.05.2021 у Мандабуры Л.Н. отсутствовал статус участника дела, полученный позже вместе с установлением ее требования к должнику, поэтому оснований для признания ее права на обжалование этого определения судами не установлено.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Мандабуре Людмиле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