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казенное учреждение «Специальное управление федеральной противопожарной службы № 25 Министерства Российской Федерации по делам гражданской обороны, чрезвычайным ситуациям и ликвидации последствий стихийных бедствий» (далее – административный орган) обратилось в Арбитражный суд Приморского края с заявлением о привлечении индивидуального предпринимателя ФИО1 (далее – предприниматель) к административной ответственности, предусмотренной частью 4 статьи 14.1 Кодекса Российской Федерации об административных правонарушениях (далее – КоАП РФ). Решением Арбитражного суда Приморского края от 10.02.2021, оставленным без изменения постановлением Пятого арбитражного апелляционного суда от 01.04.2021, предприниматель привлечен к административной ответственности, предусмотренной частью 4 статьи 14.1 КоАП РФ, с назначением наказания в виде административного штрафа в размере 4 000 рублей. Арбитражный суд Дальневосточного округа постановлением от 02.07.2021 оставил без изменения решение суда первой инстанции и постановление суда апелляционной инстанции. Предприниматель обратился в Верховный Суд Российской Федерации с кассационной жалобой на указанные судебные акты, в которой просит их отменить. Письмом судьи Верховного Суда Российской Федерации от 03.11.2021 были истребованы материалы дела из Арбитражного суда Приморского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выявив, что по заключенным с МБДОУ «Детский сад общеразвивающего вида № 35» (далее – детский сад) муниципальным контрактам по изготовлению проектно-сметной документации, закупке оборудования и материалов для текущего ремонта, монтажу и вводу в эксплуатацию систем автоматической пожарной сигнализации и эвакуации людей при пожаре в здании детского сада предпринимателем выполнены работы с нарушением обязательных требований, установленных нормативно-правовыми актами о техническом регулировании в области пожарной безопасности, которые признаются грубым нарушением лицензионных требований, административный орган составил в отношении предпринимателя протокол от 24.12.2020 № 45 об административном правонарушении, предусмотренном частью 4 статьи 14.1 КоАП РФ, и обратился в Арбитражный суд Приморского края с настоящим заявлением. Оценив представленные в материалы дела доказательства и установив фактические обстоятельства дела, связанные с вменяемым предпринимателю деянием, суд первой инстанции пришел к выводу о наличии в действиях предпринимателя состава административного правонарушения, ответственность за которое предусмотрена частью 4 статьи 14.1 КоАП РФ, и привлек предпринимателя к указанной административной ответственности, назначив наказание в виде административного штрафа в размере 4 000 рублей. Нарушений порядка привлечения предпринимателя к административной ответственности суд не установил, так же как и не установил оснований для признания совершенного предпринимателем правонарушения малозначительным и освобождения предпринимателя от ответственности на основании статьи 2.9 КоАП РФ. Суды апелляционной и кассационной инстанций согласились с указанными выводами суда первой инстанции. Обжалуя судебные акты в Верховный Суд Российской Федерации, предприниматель приводит доводы об истечении срока давности привлечения к административной ответственности на момент принятия судом первой инстанции решения о привлечении предпринимателя к ответственности за вмененное правонарушение. Вместе с тем, указанные доводы предпринимателя являлись предметом рассмотрения судов и получили надлежащую правовую оценку с учетом установленных фактических обстоятельств дела, в том числе относительно момента выявления совершенного предпринимателем правонарушения – заключение эксперта от 10.11.2020 № 354. Ссылки предпринимателя на то, что срок давности подлежит исчислению с момента составления административным органом акта проверки от 18.09.2020 № 22 отклонены, поскольку указанный акт составлен административным органом по результатам внеплановой выездной проверки, проведенной в отношении детского сада по вопросу исполнения детским садом ранее выданного предписания от 05.12.2018 № 81/1/1, в ходе которого выявлен факт не выполнения детским садом пункта 1 названного предписания по устранению нарушений обязательных требований пожарной безопасности, что и было зафиксировано в этом акте проверки. Указанные обстоятельства послужили поводом к возбуждению дела об административном правонарушении, предусмотренном частью 4 статьи 14.1 КоАП РФ в отношении предпринимателя, являющегося исполнителем по муниципальным контрактам, и общества с ограниченной ответственностью «VIP-Салон Охрана», выполнившим Рабочий проект № 2017-04-ПС «Автоматическая установка пожарной сигнализации и система оповещения людей о пожаре» для детского сада. По результатам проведения в рамках этого дела об административном правонарушении пожарно-технической экспертизы (заключение эксперта от 10.11.2020) было выявлено правонарушение, совершенное предпринимателем . В связи с этим суды пришли к выводу о том, что срок давности привлечения к ответственности на момент вынесения судом первой инстанции решения не истек. Несогласие предпринимателя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предпринимателя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кассационной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ФЕДЕРАЛЬНОЕ ГОСУДАРСТВЕННОЕ КАЗЕННОЕ УЧРЕЖДЕНИЕ "СПЕЦИАЛЬНОЕ УПРАВЛЕНИЕ ФЕДЕРАЛЬНОЙ ПРОТИВОПОЖАРНОЙ СЛУЖБЫ №25 МИНИСТЕРСТВА РОССИЙСКОЙ ФЕДЕРАЦИИ ПО ДЕЛАМ ГРАЖДАНСКОЙ ОБОРОНЫ, ЧРЕЗВЫЧАЙНЫМ СИТУАЦИЯМ И ЛИКВИДАЦИИ ПОСЛЕДСТВИЙ СТИХИЙНЫХ БЕДСТВИЙ" (подробнее) Ответчики: ИП Рябов Роман Иванович (подробнее) Иные лица: Арбитражный суд Дальневосточного округа (подробнее) Верховный Суд Российской Федерации (подробнее) ОСП по городу Фокино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