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спора решением суда первой инстанции от 01.03.2021, оставленным без изменения постановлениями Одиннадцатого арбитражного апелляционного суда от 26.05.2021 и Арбитражного суда Поволжского округа от 09.09.2021, в удовлетворении заявленного требования отказано. В кассационной жалобе АО «Тандер»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обращения АО «Нижнеломовский хлебокомбинат» (поставщик) на действия АО «Тандер», антимонопольным органом принято решение о признании действий АО «Тандер» нарушающими подпункт «г» пункта 4 части 1 статьи 13 Федерального закона от 28.12.2009 № 381-ФЗ «Об основах государственного регулирования торговой деятельности в Российской Федерации» (далее - Закон о торговле). Основанием для принятия решения послужили выводы управления о том, что розничные цены в торговой сети «Магнит» в рассматриваемый период на товар, поставляемый АО «Нижнеломовский хлебокомбинат», являются ниже, чем отпускные цены поставщика своим контрагентам; в результате непринятия АО «Тандер» условия о повышении отпускных цен в целях продолжения сотрудничества АО «Нижнеломовский хлебокомбинат» было вынуждено осуществлять АО «Тандер» поставку товара по невыгодным ценам, которые ниже цен, установленных для иных контрагентов поставщика; АО «Тандер», вынуждая АО «Нижнеломовский хлебокомбинат» поставлять товар ниже отпускных цен, действующих для иных контрагентов, получало тем самым неконкурентные преимущества перед иными хозяйствующими субъектами, осуществляющими аналогичный вид деятельности. Не согласившись с ненормативным правовым актом антимонопольного органа, АО «Тандер» обратилось в арбитражный суд. Исследовав и оценив представленные в материалы дела доказательства, руководствуясь положениями статьи 13 Закона о торговле, суды пришли к выводу о соответствии оспариваемого решения антимонопольного органа действующему законодательству и отсутствии нарушений прав и законных интересов заявителя. Судебные инстанции исходили из того, что АО «Тандер» неправомерно воспользовалось своим рыночным положением торговой сети для принуждения поставщика к продолжению договорных правоотношений на условиях, невыгодных для него. Ссылка АО «Тандер» на то, что антимонопольным органом не проводился анализ состояния конкуренции на товарном рынке в порядке, установленном приказом Федеральной антимонопольной службы от 28.04.2010 № 220, подлежит отклонению, так как указанным порядком не предусмотрено обязательное проведение анализа состояния конкуренции по делам, возбужденным антимонопольным органом по признакам нарушения Закона о торговле. При этом полученные антимонопольным органом данные о деятельности хозяйствующих субъектов в данном случае применительно к части 5.1 статьи 45 Федерального закона от 26.07.2006 № 135-ФЗ «О защите конкуренции», предусматривающей, что анализ состояния конкуренции при рассмотрении дела о нарушении антимонопольного законодательства проводится в объеме, необходимом для принятия решения о наличии или об отсутствии нарушения антимонопольного законодательства, являлись достаточными для вывода о наличии в действиях заявителя нарушения запрета, установленного подпунктом «г» пункта 4 части 1 статьи 13 Закона о торговле. Доводы кассационной жалобы не свидетельствуют о неправильном применении судами норм материального и процессуального права, повлиявшем на исход дела,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«Тандер»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"ТАНДЕР" (подробнее) Ответчики: Управление Федеральной антимонопольной службы по Пензенской области (подробнее) УФАС по Пензенской области (подробнее) Иные лица: АО " "Нижнеломовский хлебокомбинат"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