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24.02.2021 в удовлетворении заявления отказано. Седьмой арбитражный апелляционный суд постановлением от 08.07.2021 отменил определение от 24.02.2021 и признал договор купли-продажи автомобиля от 16.12.2015 недействительным, обязав Сысоева М.Е. возвратить 973 000 рублей в конкурсную массу должника. Арбитражный суд Западно-Сибирского округа постановлением от 13.09.2021 постановление Седьмого арбитражного апелляционного суда от 08.07.2021 оставил без изменения. В кассационной жалобе Сысоев М.Е. просит об отмене судебных актов апелляционного и окружного судов, ссылаясь на недоказанность наличия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не соответствующим статье 213.32 Федерального закона от 26.10.2002 № 127-ФЗ «О несостоятельности (банкротстве)» определение судом первой инстанции начала течения срока исковой давности для финансового управляющего на оспаривание сделки и наличие условий для недействительности договора в силу пункта 2 статьи 61.2 этого Закона.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Сысоеву М.Е.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