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26.01.2021 арбитражный управляющий привлечен к административной ответственности, предусмотренной частью 3 статьи 14.13 Кодекса Российской Федерации об административных правонарушениях, с назначением наказания в виде штрафа в размере 25 000 рублей, и частью 3.1 статьи 14.13 Кодекса Российской Федерации об административных правонарушениях, с назначением наказания в виде дисквалификации сроком на шесть месяцев. Постановлением Тринадцатого арбитражного апелляционного суда от 11.05.2021 решение суда первой инстанции отменено в части привлечения арбитражного управляющего к административной ответственности, предусмотренной частью 3 статьи 14.13 Кодекса Российской Федерации об административных правонарушениях, в удовлетворении заявления в данной части отказано, в остальной части решение суда первой инстанции оставлено без изменения. Постановлением Арбитражного суда Северо-Западного округа от 08.09.2021 постановление суда апелляционной инстанции оставлено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установленных законодательством о несостоятельности (банкротстве), повторно.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Установив, что арбитражным управляющим допущены нарушения требований пункта 4 статьи 20.3, абзаца 8 пункта 11 статьи 139 Федерального закона от 26.10.2002 № 127-ФЗ «О несостоятельности (банкротстве)», пункта 11 Общих правил подготовки отчетов (заключений) арбитражного управляющего, утвержденных постановлением Правительства Российской Федерации от 22.05.2003 № 299, повторность совершения административного правонарушения подтверждена, суд апелляционной инстанции пришел к выводу о наличии в действиях арбитражного управляющего состава правонарушения, ответственность за которое предусмотрена частью 3.1 статьи 14.13 Кодекса Российской Федерации об административных правонарушениях. Вина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Приведенные в жалобе доводы были предметом исследования судов и получили исчерпывающую правовую оценку с учетом основных задач конкурсного производства и основным правом кредиторов в деле о банкротстве на получение имущественного удовлетворения их требований к должнику.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Калининградской области (подробнее) Ответчики: А/у Коковин Геннадий Владимирович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