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Адыгея от 11.02.2021, оставленным без изменения постановлением Пятнадцатого арбитражного апелляционного суда от 07.06.2021 и постановлением Арбитражного суда Северо-Кавказского округа от 08.10.2021, в удовлетворении заявленного требования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судебным приставом- исполнителем 21.07.2017 на основании исполнительного листа серии АС № 000795687 по делу № А01-1597/2008 возбуждено исполнительное производство № 65994/1701012-ИП в отношении государственного унитарного предприятия Республики Адыгея «Дорожно-строительное управление № 3» с предметом исполнения об обязанности должника освободить (в определенных координатах) земельные участки с кадастровыми номерами № 01:08:1109006:40 и № 01:08:1109006:43, и восстановить их почвенный слой. Не согласившись с постановлением судебного пристава-исполнителя, учреждение обратилось в арбитражный суд. Рассматривая спор, суд первой инстанции, исследовав и оценив представленные в материалы дела доказательства, руководствуясь положениями Арбитражного процессуального кодекса Российской Федерации, Федерального закона от 02.10.2007 № 229-ФЗ «Об исполнительном производстве», пришел к выводу о пропуске учреждением срока на оспаривание ненормативного правового акта заинтересованного лица, что 3 является самостоятельным основанием для отказа в удовлетворении заявленного требования. Судом установлено, что учреждение было уведомлено о возбуждении спорного исполнительного производства, доказательств уважительности причин пропуска срока в материалы дела не представлено. Суды апелляционной инстанции и округа поддержали выводы суда первой инстанции. Доводы заявителя, изложенные в кассационной жалобе, аналогичны доводам, заявленным при рассмотрении дела в судах трех инстанций, являлись предметом их рассмотрения и получили надлежащую правовую оценку. Указанные доводы не подтверждают существенных нарушений норм материального и процессуального права, повлиявших на исход дела,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«Управление федеральных автомобильных дорог «Черноморье» Федерального дорожного агентства»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