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Кузьминова Олега Ульяновича финансовым управляющим имуществом должника Криворотько А.М. представлен отчет о своей деятельности и о результатах проведения процедуры реструктуризации долгов, протокол первого собрания кредиторов должника, ходатайство о завершении процедуры реструктуризации долгов гражданина, признании должника несостоятельным (банкротом) и введении в отношении него процедуры реализации имущества гражданина. В рамках рассмотрения отчета должником заявлено ходатайство об утверждении плана реструктуризации долгов должника. Определением Арбитражного суда Рязанской области от 01.03.2021 удовлетворено заявление должника и утвержден план реструктуризации долгов. Постановлением Двадцатого арбитражного апелляционного суда от 07.06.2021 определение суда первой инстанции оставлено без изменения. 2 Арбитражный суд Центрального округа постановлением от 15.09.2021 указанные судебные акты оставил без изменения. Ярлыков Алексей Юрьевич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по своему содержанию план соответствует требованиям статьи 213.14 Федерального закона от 26.10.2002 № 127-ФЗ «О несостоятельности (банкротстве)», предусматривает погашение в течение двухлетнего срока всех требований кредиторов, учтенных в реестре требований кредиторов должника, в том числе требований залогового кредитора, не выявив обстоятельств, перечисленных в статье 213.18 Закона о банкротстве, препятствующих утверждению плана, учитывая недоказанность возможности получения кредиторами более полного удовлетворения своих требований путем введения в отношении должника процедуры реализации имущества, суды пришли к выводу о возможности утверждения представленного должником плана реструктуризации долгов.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Ярлыкову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