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«Атлас Сервисес Груп» обратилось в Арбитражный суд Забайкальского края с иском о взыскании с общества с ограниченной ответственностью «ГРК «Быстринское» 7 722 284 рублей 23 копеек задолженности за оказанные услуги, а также 89 000 рублей судебных издержек и 50 000 рублей расходов по оплате услуг представителя. Решением Арбитражного суда Забайкальского края от 22.03.2021 иск удовлетворен; судебные издержки по оплате расходов за нотариальное заверение документов взысканы в размере 88 000 рублей, взыскано 50 000 рублей расходов по оплате услуг представителя. Постановлением Четвертого арбитражного апелляционного суда от 09.06.2021 решение суда первой инстанции оставлено без изменения. Арбитражный суд Восточно-Сибирского округа постановлением от 23.09.2021 указанные судебные акты оставил без изменения. 2 Общество с ограниченной ответственностью «ГРК «Быстринское»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истцом ответчику услуг на объекте ООО «ГРК «Быстринское» в спорный период времени и отсутствие доказательств их оплаты, руководствуясь положениями статей 160, 166, 309, 420, 432, 433, 434, 438, 779, 781 Гражданского кодекса Российской Федерации, разъяснениями, изложенными в пункте 8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пункте 70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обоснованности иска.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«ГРК «Быстринское»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