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21.05.2018 Дидяев Валерий Владимирович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Малахов А.А. Финансовый управляющий имуществом должника обратился в Арбитражный суд города Москвы с ходатайством об утверждении Положения о порядке, условиях, сроках и начальной цене реализации имущества гражданина. Каретникова Анна Анатольевна (бывшая супруга должника) обратилась в суд с ходатайством о разрешении разногласий, с учетом принятых судом уточнений в порядке статьи 49 Арбитражного процессуального кодекса Российской Федерации, и исключении из конкурсной массы должника земельного участка и здания, расположенных в Московской области, г. Химки, мкр. Новогорск, поскольку данный объект является единственным пригодным для проживания для их дочери и престарелой матери Каретниковой А.А., а также земельного участка в Тверской области, в районе д. Гнездово, поскольку 2 он не является совместной собственностью бывших супругов и приобретен ею по договору дарения от 07.11.2007. Определением Арбитражного суда города Москвы от 04.05.2021 в удовлетворении ходатайства Каретниковой А.А. об исключении имущества из конкурсной массы должника отказано, утверждено Положение о порядке, об условиях и о сроках реализации имущества должника с учетом разрешенных разногласий. Постановлением Девятого арбитражного апелляционного суда от 16.07.2021 определение суда первой инстанции оставлено без изменения. Арбитражный суд Московского округа постановлением от 06.10.2021 указанные судебные акты оставил без изменения. Каретникова Анна Анатольевна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в обжалуемой части, суды руководствовались положениями статей 213.25, 213.26 Федерального закона от 26.10.2002 № 127-ФЗ «О несостоятельности (банкротстве)» (далее - Закон о банкротстве), разъяснениями, изложенными в пункте 7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того, что спорные объекты недвижимости не подлежат исключению из конкурсной массы должника, поскольку решением Химкинского городского суда от 11.08.2020 в удовлетворении заявления Каретниковой А.А. о разделе земельного участка и жилого дома, расположенных в Московской области, г. Химки, мкр. Новогорск, в котором проживает она и ее иждивенцы, отказано, а в отношении земельного 3 участка в Тверской области судом общей юрисдикции установлен режим долевой собственности бывших супругов. Согласно пункту 7 статьи 213.26 Закона о банкротстве 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предусмотренным названной статьей. В таких случаях супруг (бывший супруг) вправе участвовать в деле о банкротстве гражданина при решении вопросов, связанных с реализацией общего имущества. Вместе с тем, супруг (бывший супруг), полагающий, что реализация общего имущества в деле о банкротстве не учитывает заслуживающие внимания правомерные интересы этого супруга и (или) интересы находящихся на его иждивении лиц, в том числе несовершеннолетних детей, вправе обратиться в суд с требованием о разделе общего имущества супругов до его продажи в процедуре банкротства (пункт 3 статьи 38 Семейного кодекса Российской Федерации). Заявитель реализовала свое право на судебную защиту посредством обращения в суды общей юрисдикции.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права,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Каретниковой Анне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