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30.05.2019 Бороздин Константин Рудольфович признан несостоятельным (банкротом), в отношении должника введена процедура реализации имущества, финансовым управляющим утверждена Рыбникова Анна Вячеславовна. Конкурсный кредитор Бороздина Елена Ивановна обратилась в суд с заявлением о признании недействительной сделкой договора займа, оформленного распиской от 07.10.2017 о получении Коноплевой Е.С. от Бороздина К.Р. денежных средств в размере 15 000 000 рублей, а также признании недействительной сделки по перечислению на основании расписки от 10.10.2017 денежных средств Коноплевой Е.С. в пользу должника, применении последствий недействительности сделки в виде взыскания с Коноплевой Е.С. в конкурсную массу должника 15 000 000 рублей, полученных ею в качестве неосновательного обогащения. Определением Арбитражного суда Свердловской области от 30.03.2021 в удовлетворении заявления отказано. 2 Постановлением Семнадцатого арбитражного апелляционного суда от 23.06.2021 определение суда первой инстанции отменено, сделка, оформленная распиской от 10.10.2017 о получении Бороздиным К.Р. от Коноплевой Е.С. денежных средств в размере 15 000 000 рублей признана недействительной, применены последствия недействительности сделки в виде взыскания с Коноплевой Е.С. в конкурсную массу должника 15 000 000 рублей; в удовлетворении заявления в остальной части отказано. Арбитражный суд Уральского округа постановлением от 08.09.2021 постановление суда апелляционной инстанции оставил без изменения. Коноплева Евгения Сергеевна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определение суда первой инстанции, апелляционный суд, руководствуясь положениями статей 10, 167, 170 Гражданского кодекса Российской Федерации, статьями 61.2,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установив реальность предоставления должником займа, исходил из доказанности мнимости сделки по его возврату, поскольку сделка направлена не на фактическое исполнение заемных обязательств, а на создание видимости соответствующих отношений в целях сокрытия денежных средств от обращения на них взыскания. При этом судом установлено, что данная сделка привела к тому, что кредитор должника не имеет возможности получить удовлетворение за счет указанных денежных средств.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Коноплевой Евгении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