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учреждением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бюджетного учреждения Волгоградской области «Волгоградское лесничество» об отсрочке уплаты государственной пошлины за рассмотрение кассационной жалобы удовлетворить. Предоставить государственному бюджетному учреждению Волгоградской области «Волгоградское лесничество» отсрочку уплаты государственной пошлины до окончания производства по кассационной жалобе на решение Арбитражного суда Волгоградской области от 02.07.2021, постановление Двенадцатого арбитражного апелляционного суда от 21.09.2019 и постановление Арбитражного суда Поволжского округа от 25.11.2021 по делу № А12-23602/2020.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