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03.03.2021, оставленным без изменения постановлением Пятнадцатого арбитражного апелляционного суда от 17.05.2021, в удовлетворении заявленных требований отказано. Постановлением Арбитражного суда Северо-Кавказского округа от 06.09.2021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передаче обществом своему представителю в целях декларирования товара декларации о соответствии, выданной на основании недействительного протокола лабораторных испытаний. Статьей 16.7 Кодекса Российской Федерации об административных правонарушениях установлена ответственность за представление декларантом 3 или иным лицом таможенному представителю либо иному лицу документов для представления их в таможенный орган при совершении таможенных операций, повлекшее за собой заявление таможенному органу таможенным представителем либо иным лицом недостоверных сведений о товарах, если такие сведения послужили или могли послужить основанием для освобождения от уплаты таможенных пошлин, налогов или для занижения их размера, и (или)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ограничений. Оценив представленные доказательства, руководствуясь положениями КоАП РФ, Таможенного кодекса Евразийского экономического союза, Технического регламента Таможенного союза ТР ТС 005/2011 «О безопасности упаковки», суды пришли к выводу о наличии в действиях общества состава административного правонарушения, ответственность за которое предусмотрена статьей 16.7 КоАП РФ. При этом суд исходили из установленных обстоятельств, свидетельствующих о фактическом отсутствии проведения испытаний образцов продукции в аккредитованной лаборатории, о чем обществу не могло быть неизвестно. Суды пришли к выводу о соблюдении административным органом обязательных условий при определении окончательной квалификации при рассмотрении дела об административном правонарушении (пункт 20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правонарушениях»). Иные доводы жалобы были предметом рассмотрения судов и получили исчерпывающую правовую оценку применительно к установленным обстоятельствам соблюдения процедуры привлечения общества к 4 административной ответственности, не согласиться с которой оснований не имеется.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