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финансовый управляющий ФИО2 обратился в Арбитражный суд Нижегородской области с заявлением, уточненным в порядке статьи 49 Арбитражного процессуального кодекса Российской Федерации, о признании недействительными договора возмездной уступки прав (цессии) от 30.06.2016, заключенного между ФИО1 и ФИО3, в редакции дополнительного соглашения и договора возмездной уступки прав (цессии) от 30.06.2016, заключенного ФИО3 с ФИО4. Определением Арбитражного суда Нижегородской области от 22.10.2020 заявленные требования удовлетворены. Постановлением Первого арбитражного апелляционного суда от 13.04.2021 определение суда первой инстанции оставлено без изменения. Арбитражный суд Волго-Вятского округа постановлением от 06.09.2021 указанные судебные акты отменил и направил обособленный спор на новое рассмотрение в Арбитражный суд Нижегородской области. Финансовый управляющий Капустин Дмитрий Вячеславович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 управляющему имуществом должника ФИО1 -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АУ СО "центральное агентсов арбитражных управляющих" (подробнее) ДЗЕПА АЛЕКСАНДР ДМИТРИЕВИЧ (подробнее) ИФНС по Канавинскому району г Нижнего Новгорода (подробнее) Пенсионный фонд России по Нижегородской области (подробнее) Управление ГИБДД по Нижегородской области (подробнее) Управление Федеральной службы гос.регистрации, кадастра и картографии по Нижегородской области (подробнее) УФНС России по Нижегородской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