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«Родные просторы» (далее – общество «Родные просторы») обратилось в суд с заявлением о привлечении к субсидиарной ответственности по обязательствам общества с ограниченной ответственностью «Волга Дискавериз» Талипова Г.М., Зиятдинова Марата Галеевича, Рахимова Рустема Рашитовича, Кондратьевой Светланы Владимировны и взыскании 5 043 951 рубля 29 копеек. Впоследствии к участию в деле в качестве соответчика привлечён Мухамадияров Азат Галимуллович. Решением Арбитражного суда Республики Татарстан от 23.02.2021, оставленным без изменения постановлениями Одиннадцатого арбитражного апелляционного суда от 30.04.2021 и Арбитражного суда Поволжского округа от 27.08.2021, отказано в удовлетворении ходатайства о привлечении соответчиков, заявление удовлетворено частично, к субсидиарной ответственности привлечены Зиятдинов М.Г., Талипов Г.М., Рахимов Р.Р., Мухамадияров А.Г., с указанных лиц в солидарном порядке в пользу общества «Родные просторы» взыскано 5 043 951 рубль 29 копеек. В кассационной жалобе, поданной в Верховный Суд Российской Федерации, заявитель просит отменить указанные судебные акты, направить дело на новое рассмотрение в Арбитражный суд Республики Татарстан.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9, 61.10-61.12 Федерального закона от 26.10.2002 № 127-ФЗ «О несостоятельности (банкротстве)», исходили из доказанности совокупности условий, необходимых для привлечения ответчиков, являвшихся контролирующими должника лицами, к субсидиарной ответственности, указав на конкретные действия (бездействие) указанных лиц, направленные на причинение вреда обществу «Родные просторы», а также на неисполнение обязанности по передаче документации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Довод заявителя о наличии оснований для привлечения иных лиц к субсидиарной ответственности был предметом рассмотрения апелляционного суда и получил надлежащую правовую оценку, отклонён как несостоятельный с подробным изложением мотивов отклонения.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Талипову Гаязу Миннеракиповичу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