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Саенко И.Г. просит о приостановлении исполнения обжалуемых судебных актов о признании его банкротом и введении процедуры реструктуризации долгов, указывая на возможное затруднение поворота их исполнения в связи с принятием судебных актов о введении процедуры реализации имущества. Учитывая неустановление судом условий, требуемых частью 3 статьи 291.6 Арбитражного процессуального кодекса Российской Федерации для приостановления исполнения обжалуемых судебных актов,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Саенко Игорю Георгиевичу в приостановлении исполнения определения Арбитражного суда города Санкт-Петербурга и Ленинградской области от 01.06.2021, постановления Тринадцатого арбитражного 2 апелляционного суда от 23.07.2021 и постановления Арбитражного суда Северо-Западного округа от 14.10.2021 по делу № А56-113801/2020.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