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Трофимову Андрею Евгеньевичу о признании недействительной сделкой договора от 04.07.2017 № 2-04/07 купли-продажи транспортного средства марки MercedesBenz GLS 500 2016 года выпуска (VIN WDC1668731A767562); применении последствий недействительности сделки. Определением Арбитражного суда города Москвы от 05.03.2021, оставленным без изменения постановлениями Девятого арбитражного апелляционного суда от 16.06.2021 и Арбитражного суда Московского округа от 01.09.2021,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наличия оснований для признания недействительной оспариваемой сделки.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«Стройэлит» Шибаеву Антону Денисовичу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